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E518EE" w:rsidP="001353BB">
            <w:pPr>
              <w:rPr>
                <w:rFonts w:ascii="Times New Roman" w:eastAsia="Times New Roman" w:hAnsi="Times New Roman"/>
                <w:i/>
                <w:noProof w:val="0"/>
                <w:snapToGrid w:val="0"/>
                <w:szCs w:val="24"/>
                <w:shd w:val="clear" w:color="auto" w:fill="FFFF99"/>
                <w:lang w:eastAsia="ru-RU"/>
              </w:rPr>
            </w:pPr>
            <w:r w:rsidRPr="00E518EE">
              <w:rPr>
                <w:rFonts w:ascii="Times New Roman" w:hAnsi="Times New Roman"/>
                <w:i/>
                <w:sz w:val="26"/>
              </w:rPr>
              <w:t xml:space="preserve">Мероприятия по строительству и реконструкции электрических сетей до 10 кВ включительно для технологического присоединения потребителей (в том числе с ПИР) в зоне функционирования СП ЗЭС и СП ВЭС филиала АЭС на территории Амурской области      </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F7766F" w:rsidP="00E518EE">
            <w:pPr>
              <w:spacing w:before="60" w:after="60" w:line="360" w:lineRule="exact"/>
              <w:rPr>
                <w:rFonts w:ascii="Times New Roman" w:eastAsia="Times New Roman" w:hAnsi="Times New Roman"/>
                <w:i/>
                <w:noProof w:val="0"/>
                <w:snapToGrid w:val="0"/>
                <w:szCs w:val="24"/>
                <w:shd w:val="clear" w:color="auto" w:fill="FFFF99"/>
                <w:lang w:eastAsia="ru-RU"/>
              </w:rPr>
            </w:pPr>
            <w:r w:rsidRPr="00F7766F">
              <w:rPr>
                <w:rFonts w:ascii="Times New Roman" w:hAnsi="Times New Roman"/>
                <w:i/>
                <w:szCs w:val="24"/>
              </w:rPr>
              <w:t>310401-КС ПИР СМР-2022-ДРСК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800992"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 xml:space="preserve">20 000 000,00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bookmarkStart w:id="0" w:name="_GoBack"/>
    </w:p>
    <w:p w:rsidR="00664449" w:rsidRDefault="00664449" w:rsidP="00C13822">
      <w:pPr>
        <w:contextualSpacing/>
        <w:jc w:val="both"/>
        <w:rPr>
          <w:rFonts w:ascii="Times New Roman" w:eastAsia="Calibri" w:hAnsi="Times New Roman"/>
          <w:noProof w:val="0"/>
          <w:sz w:val="26"/>
          <w:szCs w:val="26"/>
        </w:rPr>
      </w:pPr>
    </w:p>
    <w:bookmarkEnd w:id="0"/>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tbl>
      <w:tblPr>
        <w:tblW w:w="9875" w:type="dxa"/>
        <w:tblLayout w:type="fixed"/>
        <w:tblLook w:val="04A0" w:firstRow="1" w:lastRow="0" w:firstColumn="1" w:lastColumn="0" w:noHBand="0" w:noVBand="1"/>
      </w:tblPr>
      <w:tblGrid>
        <w:gridCol w:w="1358"/>
        <w:gridCol w:w="1358"/>
        <w:gridCol w:w="5037"/>
        <w:gridCol w:w="1387"/>
        <w:gridCol w:w="175"/>
        <w:gridCol w:w="560"/>
      </w:tblGrid>
      <w:tr w:rsidR="00664449" w:rsidRPr="00664449" w:rsidTr="00800992">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800992">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5678" w:rsidRPr="00665678" w:rsidTr="00800992">
        <w:trPr>
          <w:gridAfter w:val="1"/>
          <w:wAfter w:w="560" w:type="dxa"/>
          <w:trHeight w:val="1125"/>
        </w:trPr>
        <w:tc>
          <w:tcPr>
            <w:tcW w:w="9315" w:type="dxa"/>
            <w:gridSpan w:val="5"/>
            <w:tcBorders>
              <w:top w:val="nil"/>
              <w:left w:val="nil"/>
              <w:bottom w:val="nil"/>
              <w:right w:val="nil"/>
            </w:tcBorders>
            <w:shd w:val="clear" w:color="auto" w:fill="auto"/>
            <w:vAlign w:val="center"/>
            <w:hideMark/>
          </w:tcPr>
          <w:p w:rsidR="00665678" w:rsidRPr="00665678" w:rsidRDefault="00E518EE" w:rsidP="001353BB">
            <w:pPr>
              <w:jc w:val="center"/>
              <w:rPr>
                <w:rFonts w:ascii="Times New Roman" w:eastAsia="Times New Roman" w:hAnsi="Times New Roman"/>
                <w:noProof w:val="0"/>
                <w:color w:val="000000"/>
                <w:sz w:val="26"/>
                <w:szCs w:val="26"/>
                <w:lang w:eastAsia="ru-RU"/>
              </w:rPr>
            </w:pPr>
            <w:r w:rsidRPr="00E518EE">
              <w:rPr>
                <w:rFonts w:ascii="Times New Roman" w:hAnsi="Times New Roman"/>
                <w:b/>
                <w:sz w:val="26"/>
              </w:rPr>
              <w:t xml:space="preserve">Мероприятия по строительству и реконструкции электрических сетей до 10 кВ включительно для технологического присоединения потребителей (в том числе с ПИР) в зоне функционирования СП ЗЭС и СП ВЭС филиала АЭС на территории Амурской области      </w:t>
            </w:r>
          </w:p>
        </w:tc>
      </w:tr>
      <w:tr w:rsidR="00800992" w:rsidRPr="00800992" w:rsidTr="00800992">
        <w:trPr>
          <w:trHeight w:val="330"/>
        </w:trPr>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bookmarkStart w:id="1" w:name="RANGE!A1:D102"/>
            <w:r w:rsidRPr="00800992">
              <w:rPr>
                <w:rFonts w:ascii="Times New Roman" w:eastAsia="Times New Roman" w:hAnsi="Times New Roman"/>
                <w:noProof w:val="0"/>
                <w:sz w:val="20"/>
                <w:lang w:eastAsia="ru-RU"/>
              </w:rPr>
              <w:t> </w:t>
            </w:r>
            <w:bookmarkEnd w:id="1"/>
          </w:p>
        </w:tc>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r w:rsidR="00800992" w:rsidRPr="00800992" w:rsidTr="00800992">
        <w:trPr>
          <w:trHeight w:val="330"/>
        </w:trPr>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r w:rsidR="00800992" w:rsidRPr="00800992" w:rsidTr="00E518EE">
        <w:trPr>
          <w:trHeight w:val="801"/>
        </w:trPr>
        <w:tc>
          <w:tcPr>
            <w:tcW w:w="1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№п/п</w:t>
            </w:r>
          </w:p>
        </w:tc>
        <w:tc>
          <w:tcPr>
            <w:tcW w:w="1358" w:type="dxa"/>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 сметы</w:t>
            </w:r>
          </w:p>
        </w:tc>
        <w:tc>
          <w:tcPr>
            <w:tcW w:w="5037" w:type="dxa"/>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Наименование сметы</w:t>
            </w:r>
          </w:p>
        </w:tc>
        <w:tc>
          <w:tcPr>
            <w:tcW w:w="2122" w:type="dxa"/>
            <w:gridSpan w:val="3"/>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color w:val="000000"/>
                <w:sz w:val="20"/>
                <w:lang w:eastAsia="ru-RU"/>
              </w:rPr>
            </w:pPr>
            <w:r w:rsidRPr="00800992">
              <w:rPr>
                <w:rFonts w:ascii="Times New Roman" w:eastAsia="Times New Roman" w:hAnsi="Times New Roman"/>
                <w:b/>
                <w:bCs/>
                <w:noProof w:val="0"/>
                <w:color w:val="000000"/>
                <w:sz w:val="20"/>
                <w:lang w:eastAsia="ru-RU"/>
              </w:rPr>
              <w:t xml:space="preserve">В ценах 2 </w:t>
            </w:r>
            <w:proofErr w:type="spellStart"/>
            <w:r w:rsidRPr="00800992">
              <w:rPr>
                <w:rFonts w:ascii="Times New Roman" w:eastAsia="Times New Roman" w:hAnsi="Times New Roman"/>
                <w:b/>
                <w:bCs/>
                <w:noProof w:val="0"/>
                <w:color w:val="000000"/>
                <w:sz w:val="20"/>
                <w:lang w:eastAsia="ru-RU"/>
              </w:rPr>
              <w:t>кв</w:t>
            </w:r>
            <w:proofErr w:type="spellEnd"/>
            <w:r w:rsidRPr="00800992">
              <w:rPr>
                <w:rFonts w:ascii="Times New Roman" w:eastAsia="Times New Roman" w:hAnsi="Times New Roman"/>
                <w:b/>
                <w:bCs/>
                <w:noProof w:val="0"/>
                <w:color w:val="000000"/>
                <w:sz w:val="20"/>
                <w:lang w:eastAsia="ru-RU"/>
              </w:rPr>
              <w:t xml:space="preserve"> 2022 г + индекс дефлятор  (4,9%)</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Установка одностоечной опоры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37 072,00</w:t>
            </w:r>
          </w:p>
        </w:tc>
      </w:tr>
      <w:tr w:rsidR="00800992" w:rsidRPr="00800992" w:rsidTr="00E518EE">
        <w:trPr>
          <w:trHeight w:val="466"/>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1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86 370,00</w:t>
            </w:r>
          </w:p>
        </w:tc>
      </w:tr>
      <w:tr w:rsidR="00800992" w:rsidRPr="00800992" w:rsidTr="00E518EE">
        <w:trPr>
          <w:trHeight w:val="559"/>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1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с ПЗУ</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96 365,00</w:t>
            </w:r>
          </w:p>
        </w:tc>
      </w:tr>
      <w:tr w:rsidR="00800992" w:rsidRPr="00800992" w:rsidTr="00E518EE">
        <w:trPr>
          <w:trHeight w:val="553"/>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2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112 126,00</w:t>
            </w:r>
          </w:p>
        </w:tc>
      </w:tr>
      <w:tr w:rsidR="00800992" w:rsidRPr="00800992" w:rsidTr="00E518EE">
        <w:trPr>
          <w:trHeight w:val="547"/>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Установка одностоечной опоры с 2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с ПЗУ</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104 115,00</w:t>
            </w:r>
          </w:p>
        </w:tc>
      </w:tr>
      <w:tr w:rsidR="00800992" w:rsidRPr="00800992" w:rsidTr="00E518EE">
        <w:trPr>
          <w:trHeight w:val="427"/>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АС-50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312 544,00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 3 1х50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410 333,00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 3 1х70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454 045,00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 3 1х95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557 247,00</w:t>
            </w:r>
          </w:p>
        </w:tc>
      </w:tr>
      <w:tr w:rsidR="00800992" w:rsidRPr="00800992" w:rsidTr="00E518EE">
        <w:trPr>
          <w:trHeight w:val="519"/>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ВЛ-6(10) через автодорогу 2-3 кат.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24 392,00</w:t>
            </w:r>
          </w:p>
        </w:tc>
      </w:tr>
      <w:tr w:rsidR="00800992" w:rsidRPr="00800992" w:rsidTr="00E518EE">
        <w:trPr>
          <w:trHeight w:val="426"/>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ВЛ-6(10) через автодорогу 1-2 кат.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16 870,00</w:t>
            </w:r>
          </w:p>
        </w:tc>
      </w:tr>
      <w:tr w:rsidR="00800992" w:rsidRPr="00800992" w:rsidTr="00E518EE">
        <w:trPr>
          <w:trHeight w:val="5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ВЛ-6(10) через водную преграду</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20 023,00</w:t>
            </w:r>
          </w:p>
        </w:tc>
      </w:tr>
      <w:tr w:rsidR="00800992" w:rsidRPr="00800992" w:rsidTr="00800992">
        <w:trPr>
          <w:trHeight w:val="524"/>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РЛНД</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42 617,00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11.1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РЛНД</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53 895,00</w:t>
            </w:r>
          </w:p>
        </w:tc>
      </w:tr>
      <w:tr w:rsidR="00800992" w:rsidRPr="00800992" w:rsidTr="00E518EE">
        <w:trPr>
          <w:trHeight w:val="525"/>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27 175,00</w:t>
            </w:r>
          </w:p>
        </w:tc>
      </w:tr>
      <w:tr w:rsidR="00800992" w:rsidRPr="00800992" w:rsidTr="00E518EE">
        <w:trPr>
          <w:trHeight w:val="419"/>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1 подкосом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53 380,00</w:t>
            </w:r>
          </w:p>
        </w:tc>
      </w:tr>
      <w:tr w:rsidR="00800992" w:rsidRPr="00800992" w:rsidTr="00E518EE">
        <w:trPr>
          <w:trHeight w:val="457"/>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2 подкосами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72 733,00</w:t>
            </w:r>
          </w:p>
        </w:tc>
      </w:tr>
      <w:tr w:rsidR="00800992" w:rsidRPr="00800992" w:rsidTr="00E518EE">
        <w:trPr>
          <w:trHeight w:val="339"/>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3х50+1х70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374 043,00</w:t>
            </w:r>
          </w:p>
        </w:tc>
      </w:tr>
      <w:tr w:rsidR="00800992" w:rsidRPr="00800992" w:rsidTr="00E518EE">
        <w:trPr>
          <w:trHeight w:val="532"/>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15.1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3х50+1х54,6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378 098,00</w:t>
            </w:r>
          </w:p>
        </w:tc>
      </w:tr>
      <w:tr w:rsidR="00800992" w:rsidRPr="00800992" w:rsidTr="00E518EE">
        <w:trPr>
          <w:trHeight w:val="473"/>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3х70+1х70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501 784,00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512 190,00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17.1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 1х95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650 768,00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lastRenderedPageBreak/>
              <w:t>23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3х50+1х70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458 976,00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Подвеска провода СИП2А 3х70+1х70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586 717,00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597 124,00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20.1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 1х95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735 702,00</w:t>
            </w:r>
          </w:p>
        </w:tc>
      </w:tr>
      <w:tr w:rsidR="00800992" w:rsidRPr="00800992" w:rsidTr="00E518EE">
        <w:trPr>
          <w:trHeight w:val="335"/>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ВЛ-0,4 через автодорогу 2-3 кат.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8 747,00</w:t>
            </w:r>
          </w:p>
        </w:tc>
      </w:tr>
      <w:tr w:rsidR="00800992" w:rsidRPr="00800992" w:rsidTr="00E518EE">
        <w:trPr>
          <w:trHeight w:val="515"/>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ВЛ-0,4 через автодорогу 1-2 кат.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19 409,00</w:t>
            </w:r>
          </w:p>
        </w:tc>
      </w:tr>
      <w:tr w:rsidR="00800992" w:rsidRPr="00800992" w:rsidTr="00E518EE">
        <w:trPr>
          <w:trHeight w:val="424"/>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Ответвление к зданию ВЛ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в 2 провода</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5 656,00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Ответвление к зданию ВЛ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в 4 провода</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9 350,00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Довеска фазных проводов АС на существующие опоры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190 019,00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КЛ - 0,4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2 132 053,00</w:t>
            </w:r>
          </w:p>
        </w:tc>
      </w:tr>
      <w:tr w:rsidR="00800992" w:rsidRPr="00800992" w:rsidTr="00E518EE">
        <w:trPr>
          <w:trHeight w:val="477"/>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КЛ - 6(10)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2 120 997,00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25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809 898,00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40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889 117,00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63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980 507,00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100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1 061 285,00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1 186 532,00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40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1 447 325,00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63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1 496 890,00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100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1 574 550,00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1 680 249,00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1 838 551,00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КТПН 400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2 325 041,00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КТПН 630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2 915 575,00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40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242 071,00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Установка ТМГ 63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277 694,00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100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330 588,00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405 287,00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250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525 946,00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400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688 087,00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630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974 207,00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1000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1 369 705,00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АВ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28 371,00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рубильника</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19 353,00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ТТ-0,4</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31 508,00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lastRenderedPageBreak/>
              <w:t>57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Монтаж ошиновки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68 799,00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до 16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47 849,00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до 24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89 061,00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до 32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147 266,00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более 32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192 811,00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до 16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44 626,00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до 24 см</w:t>
            </w:r>
          </w:p>
        </w:tc>
        <w:tc>
          <w:tcPr>
            <w:tcW w:w="2122" w:type="dxa"/>
            <w:gridSpan w:val="3"/>
            <w:tcBorders>
              <w:top w:val="nil"/>
              <w:left w:val="nil"/>
              <w:bottom w:val="nil"/>
              <w:right w:val="nil"/>
            </w:tcBorders>
            <w:shd w:val="clear" w:color="000000" w:fill="FFFFFF"/>
            <w:vAlign w:val="bottom"/>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82 146,00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до 32 см</w:t>
            </w:r>
          </w:p>
        </w:tc>
        <w:tc>
          <w:tcPr>
            <w:tcW w:w="2122" w:type="dxa"/>
            <w:gridSpan w:val="3"/>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134 584,00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более 32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172 376,00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Чистка просеки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412 689,00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Валка ОСД</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1 471,00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Подрезка крон</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1 188,00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ж-б опоры</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2 039,00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ж-б опоры с 1 подкосом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5 855,00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ж-б опоры с 2 подкосами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8 540,00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опоры (с приставками)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4 007,00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опоры с 1 подкосом (с приставками)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7 877,00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опоры с 2 подкосами (с приставками)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12,00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Демонтаж проводов ВЛ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2 298,00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Демонтаж проводов ВЛ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3 069,00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МТП</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33 338,00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КТПН</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60 109,00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РЛНД</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3 487,00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ТМГ</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13 859,00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АВ</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1 148,00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рубильника</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2 997,00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ТТ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2 366,00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ошиновки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8 631,00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Переход КЛ-10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методом ГНБ</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1 199 575,00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lastRenderedPageBreak/>
              <w:t>86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(ВЛ-0,4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39 255,45</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(ВЛ-10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58 021,47</w:t>
            </w:r>
          </w:p>
        </w:tc>
      </w:tr>
      <w:tr w:rsidR="00800992" w:rsidRPr="00800992" w:rsidTr="00800992">
        <w:trPr>
          <w:trHeight w:val="29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(КЛ до 35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314 458,00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(МТП-10/0,4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42 127,80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(КТП-10/0,4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66 383,20</w:t>
            </w:r>
          </w:p>
        </w:tc>
      </w:tr>
      <w:tr w:rsidR="00800992" w:rsidRPr="00800992" w:rsidTr="00E518EE">
        <w:trPr>
          <w:trHeight w:val="504"/>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Проектные работы (Прокладка кабеля методом ГНБ</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1 454 047,00</w:t>
            </w:r>
          </w:p>
        </w:tc>
      </w:tr>
      <w:tr w:rsidR="00800992" w:rsidRPr="00800992" w:rsidTr="00E518EE">
        <w:trPr>
          <w:trHeight w:val="684"/>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(незастроенная территория)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70 357,17</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(застроенная территория)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120 438,12</w:t>
            </w:r>
          </w:p>
        </w:tc>
      </w:tr>
      <w:tr w:rsidR="00800992" w:rsidRPr="00800992" w:rsidTr="00E518EE">
        <w:trPr>
          <w:trHeight w:val="616"/>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(КЛ)</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237 187,12</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счетчик однофазный</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18 035,00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Счетчик фазный косвенного включения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167 003,00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Счетчик фазный </w:t>
            </w:r>
            <w:proofErr w:type="spellStart"/>
            <w:r w:rsidRPr="00800992">
              <w:rPr>
                <w:rFonts w:ascii="Times New Roman" w:eastAsia="Times New Roman" w:hAnsi="Times New Roman"/>
                <w:noProof w:val="0"/>
                <w:sz w:val="20"/>
                <w:lang w:eastAsia="ru-RU"/>
              </w:rPr>
              <w:t>полукосвенного</w:t>
            </w:r>
            <w:proofErr w:type="spellEnd"/>
            <w:r w:rsidRPr="00800992">
              <w:rPr>
                <w:rFonts w:ascii="Times New Roman" w:eastAsia="Times New Roman" w:hAnsi="Times New Roman"/>
                <w:noProof w:val="0"/>
                <w:sz w:val="20"/>
                <w:lang w:eastAsia="ru-RU"/>
              </w:rPr>
              <w:t xml:space="preserve"> включения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163 405,00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Счетчик фазный прямого включения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25 717,00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bl>
    <w:p w:rsidR="00956450" w:rsidRPr="00800992" w:rsidRDefault="00956450" w:rsidP="00800992">
      <w:pPr>
        <w:tabs>
          <w:tab w:val="left" w:pos="1425"/>
        </w:tabs>
        <w:rPr>
          <w:rFonts w:ascii="Times New Roman" w:eastAsia="Calibri" w:hAnsi="Times New Roman"/>
          <w:sz w:val="26"/>
          <w:szCs w:val="26"/>
        </w:rPr>
      </w:pPr>
    </w:p>
    <w:sectPr w:rsidR="00956450" w:rsidRPr="0080099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680" w:rsidRDefault="00791680">
      <w:r>
        <w:separator/>
      </w:r>
    </w:p>
  </w:endnote>
  <w:endnote w:type="continuationSeparator" w:id="0">
    <w:p w:rsidR="00791680" w:rsidRDefault="0079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680" w:rsidRDefault="00791680">
      <w:r>
        <w:separator/>
      </w:r>
    </w:p>
  </w:footnote>
  <w:footnote w:type="continuationSeparator" w:id="0">
    <w:p w:rsidR="00791680" w:rsidRDefault="00791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7766F">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7C44"/>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91680"/>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3F77"/>
    <w:rsid w:val="00E46755"/>
    <w:rsid w:val="00E518EE"/>
    <w:rsid w:val="00E52742"/>
    <w:rsid w:val="00E60255"/>
    <w:rsid w:val="00E821AF"/>
    <w:rsid w:val="00E90A07"/>
    <w:rsid w:val="00EA479A"/>
    <w:rsid w:val="00EA5E21"/>
    <w:rsid w:val="00EE12AF"/>
    <w:rsid w:val="00F204F1"/>
    <w:rsid w:val="00F31D5D"/>
    <w:rsid w:val="00F335C9"/>
    <w:rsid w:val="00F65315"/>
    <w:rsid w:val="00F7595B"/>
    <w:rsid w:val="00F7766F"/>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E4338-5EBF-4836-918D-EB4CC4A5E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919</Words>
  <Characters>5240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25</cp:revision>
  <cp:lastPrinted>2021-07-07T23:33:00Z</cp:lastPrinted>
  <dcterms:created xsi:type="dcterms:W3CDTF">2021-07-05T12:53:00Z</dcterms:created>
  <dcterms:modified xsi:type="dcterms:W3CDTF">2022-08-23T04:51:00Z</dcterms:modified>
</cp:coreProperties>
</file>